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CD1DE" w14:textId="77777777" w:rsidR="00D80534" w:rsidRPr="00CB5C22" w:rsidRDefault="00D80534" w:rsidP="00D80534">
      <w:pPr>
        <w:rPr>
          <w:b/>
          <w:bCs/>
          <w:i/>
          <w:iCs/>
        </w:rPr>
      </w:pPr>
      <w:proofErr w:type="spellStart"/>
      <w:r w:rsidRPr="005939A6">
        <w:rPr>
          <w:b/>
          <w:bCs/>
        </w:rPr>
        <w:t>Call</w:t>
      </w:r>
      <w:proofErr w:type="spellEnd"/>
      <w:r w:rsidRPr="005939A6">
        <w:rPr>
          <w:b/>
          <w:bCs/>
        </w:rPr>
        <w:t xml:space="preserve"> </w:t>
      </w:r>
      <w:proofErr w:type="spellStart"/>
      <w:r w:rsidRPr="005939A6">
        <w:rPr>
          <w:b/>
          <w:bCs/>
        </w:rPr>
        <w:t>for</w:t>
      </w:r>
      <w:proofErr w:type="spellEnd"/>
      <w:r w:rsidRPr="005939A6">
        <w:rPr>
          <w:b/>
          <w:bCs/>
        </w:rPr>
        <w:t xml:space="preserve"> </w:t>
      </w:r>
      <w:proofErr w:type="spellStart"/>
      <w:r w:rsidRPr="005939A6">
        <w:rPr>
          <w:b/>
          <w:bCs/>
        </w:rPr>
        <w:t>papers</w:t>
      </w:r>
      <w:proofErr w:type="spellEnd"/>
      <w:r>
        <w:rPr>
          <w:b/>
          <w:bCs/>
        </w:rPr>
        <w:t>.</w:t>
      </w:r>
      <w:r w:rsidRPr="005939A6">
        <w:rPr>
          <w:b/>
          <w:bCs/>
        </w:rPr>
        <w:t xml:space="preserve"> </w:t>
      </w:r>
      <w:r>
        <w:rPr>
          <w:b/>
          <w:bCs/>
        </w:rPr>
        <w:t>III Workshop</w:t>
      </w:r>
      <w:r w:rsidRPr="005939A6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Pr="000872DB">
        <w:rPr>
          <w:b/>
          <w:bCs/>
          <w:color w:val="0E2841" w:themeColor="text2"/>
        </w:rPr>
        <w:t>“</w:t>
      </w:r>
      <w:r>
        <w:rPr>
          <w:b/>
          <w:bCs/>
        </w:rPr>
        <w:t xml:space="preserve">Música y Ceremonial”: </w:t>
      </w:r>
      <w:r>
        <w:rPr>
          <w:b/>
          <w:bCs/>
          <w:i/>
          <w:iCs/>
        </w:rPr>
        <w:t>El oficio de vísperas: contextos, repertorios e interpretaciones.</w:t>
      </w:r>
    </w:p>
    <w:p w14:paraId="533C3BF7" w14:textId="77777777" w:rsidR="00D80534" w:rsidRPr="005939A6" w:rsidRDefault="00D80534" w:rsidP="00D80534">
      <w:pPr>
        <w:rPr>
          <w:b/>
          <w:bCs/>
        </w:rPr>
      </w:pPr>
      <w:r>
        <w:rPr>
          <w:b/>
          <w:bCs/>
        </w:rPr>
        <w:t>Salamanca, Capilla de Santa Catalina (Catedral de Salamanca), 20-21 de junio de 2025</w:t>
      </w:r>
    </w:p>
    <w:p w14:paraId="48D55868" w14:textId="77777777" w:rsidR="00D80534" w:rsidRDefault="00D80534" w:rsidP="00D80534">
      <w:r>
        <w:t>(fecha límite para enviar las propuestas, 28 de abril de 2025)</w:t>
      </w:r>
    </w:p>
    <w:p w14:paraId="3BAD7A47" w14:textId="77777777" w:rsidR="00D80534" w:rsidRDefault="00D80534" w:rsidP="00D80534">
      <w:r>
        <w:t>El oficio de vísperas ha ocupado un lugar destacado en el culto de la Iglesia cristiana, a cuyas horas litúrgicas asistía una gran parte de la población, que presenciaba en los templos actos de gran solemnidad y aparato. El desarrollo de estas funciones suele estar detallado en los libros ceremoniales, que se conservan en los archivos de numerosos centros eclesiásticos y entidades que incluían música religiosa o actos solemnes en su vida cotidiana. En estos documentos se explican detalles importantes, como el calendario litúrgico de la localidad o la “puesta en escena” de las celebraciones, donde la música era imprescindible, sin faltar las características de los cantos que se interpretaban y las prácticas musicales, tales como qué partes debían hacerse “a canto llano”, “a papeles”, “a versos”, “a fabordón”, si incluía intervenciones de la capilla musical a “canto de órgano”, etc. Por ello, estas fuentes documentales son imprescindibles para cualquier investigación de este tipo y merecen especial atención por parte de la comunidad científica.</w:t>
      </w:r>
    </w:p>
    <w:p w14:paraId="0938D03C" w14:textId="77777777" w:rsidR="00D80534" w:rsidRDefault="00D80534" w:rsidP="00D80534">
      <w:pPr>
        <w:ind w:firstLine="0"/>
      </w:pPr>
      <w:r>
        <w:tab/>
      </w:r>
      <w:r w:rsidRPr="00B22AC3">
        <w:t xml:space="preserve">En las celebraciones solemnes, la hora de vísperas, tema central de este </w:t>
      </w:r>
      <w:r w:rsidRPr="00180F0A">
        <w:t>workshop</w:t>
      </w:r>
      <w:r w:rsidRPr="00B22AC3">
        <w:t>, adquiría especial relevancia, distinguiéndose entre primeras y segundas vísperas</w:t>
      </w:r>
      <w:r>
        <w:t>.</w:t>
      </w:r>
      <w:r w:rsidRPr="00B22AC3">
        <w:t xml:space="preserve"> </w:t>
      </w:r>
      <w:r>
        <w:t xml:space="preserve">En el primer caso se trataba de las vísperas del día anterior a la festividad y en el segundo de las del propio día, con especial solemnidad en sus interpretaciones, como son sus salmos y el cántico del </w:t>
      </w:r>
      <w:proofErr w:type="spellStart"/>
      <w:r>
        <w:rPr>
          <w:i/>
          <w:iCs/>
        </w:rPr>
        <w:t>Magnificat</w:t>
      </w:r>
      <w:proofErr w:type="spellEnd"/>
      <w:r>
        <w:t xml:space="preserve">. </w:t>
      </w:r>
      <w:r w:rsidRPr="00180F0A">
        <w:t xml:space="preserve"> </w:t>
      </w:r>
      <w:r>
        <w:t>Este III Workshop de la Comisión de Trabajo “Música y Ceremonial” tiene como objetivo fomentar un espacio de diálogo entre musicólogos, intérpretes e investigadores de otras disciplinas interesados en profundizar en esta temática centrada en el estudio y práctica litúrgica del oficio de vísperas.</w:t>
      </w:r>
    </w:p>
    <w:p w14:paraId="63994A7D" w14:textId="77777777" w:rsidR="00D80534" w:rsidRDefault="00D80534" w:rsidP="00D80534">
      <w:r>
        <w:t>LÍNEAS TEMÁTICAS</w:t>
      </w:r>
    </w:p>
    <w:p w14:paraId="0ACB7C33" w14:textId="77777777" w:rsidR="00D80534" w:rsidRDefault="00D80534" w:rsidP="00D80534">
      <w:r>
        <w:t>Invitamos a la presentación de propuestas que aborden toda temática relacionada con el oficio de vísperas, desde una perspectiva abierta a distintos enfoques, sin excluir otros temas de interés.</w:t>
      </w:r>
    </w:p>
    <w:p w14:paraId="3B685B63" w14:textId="77777777" w:rsidR="00D80534" w:rsidRDefault="00D80534" w:rsidP="00D80534">
      <w:r>
        <w:t>Evolución histórica del Oficio Divino.</w:t>
      </w:r>
    </w:p>
    <w:p w14:paraId="2D86BAE9" w14:textId="77777777" w:rsidR="00D80534" w:rsidRDefault="00D80534" w:rsidP="00D80534">
      <w:r>
        <w:t>Estado de la cuestión: el oficio de vísperas y la música.</w:t>
      </w:r>
    </w:p>
    <w:p w14:paraId="24BD3D3C" w14:textId="77777777" w:rsidR="00D80534" w:rsidRDefault="00D80534" w:rsidP="00D80534">
      <w:r>
        <w:t>Fuentes documentales e iconográficas.</w:t>
      </w:r>
    </w:p>
    <w:p w14:paraId="0AE2F04E" w14:textId="77777777" w:rsidR="00D80534" w:rsidRDefault="00D80534" w:rsidP="00D80534">
      <w:r>
        <w:t>Vísperas en los libros ceremoniales como fuentes de investigación musicológica.</w:t>
      </w:r>
    </w:p>
    <w:p w14:paraId="3F299B15" w14:textId="77777777" w:rsidR="00D80534" w:rsidRDefault="00D80534" w:rsidP="00D80534">
      <w:r w:rsidRPr="00180F0A">
        <w:t xml:space="preserve">El ceremonial como base para reconstrucciones </w:t>
      </w:r>
      <w:r>
        <w:t>históricas</w:t>
      </w:r>
      <w:r w:rsidRPr="00180F0A">
        <w:t xml:space="preserve"> de vísperas.</w:t>
      </w:r>
    </w:p>
    <w:p w14:paraId="3A2F37B1" w14:textId="77777777" w:rsidR="00D80534" w:rsidRDefault="00D80534" w:rsidP="00D80534">
      <w:r>
        <w:t>El oficio de vísperas en el siglo XXI.</w:t>
      </w:r>
    </w:p>
    <w:p w14:paraId="40784A95" w14:textId="77777777" w:rsidR="00D80534" w:rsidRDefault="00D80534" w:rsidP="00D80534">
      <w:r>
        <w:t>Otras ceremonias del Oficio Divino.</w:t>
      </w:r>
    </w:p>
    <w:p w14:paraId="61D20254" w14:textId="77777777" w:rsidR="00D80534" w:rsidRDefault="00D80534" w:rsidP="00D80534">
      <w:r>
        <w:t>Repertorio de obras interpretadas en este contexto.</w:t>
      </w:r>
    </w:p>
    <w:p w14:paraId="50B0464D" w14:textId="77777777" w:rsidR="00D80534" w:rsidRDefault="00D80534" w:rsidP="00D80534"/>
    <w:p w14:paraId="1585E67F" w14:textId="77777777" w:rsidR="00D80534" w:rsidRDefault="00D80534" w:rsidP="00D80534">
      <w:r>
        <w:t>COMUNICACIONES</w:t>
      </w:r>
    </w:p>
    <w:p w14:paraId="4CE8468A" w14:textId="77777777" w:rsidR="00D80534" w:rsidRDefault="00D80534" w:rsidP="00D80534">
      <w:r>
        <w:t>Tendrán una duración de unos 20 minutos incluyendo un breve turno de debate al final de cada una.</w:t>
      </w:r>
    </w:p>
    <w:p w14:paraId="05E70303" w14:textId="77777777" w:rsidR="00D80534" w:rsidRDefault="00D80534" w:rsidP="00D80534">
      <w:r>
        <w:lastRenderedPageBreak/>
        <w:t xml:space="preserve">Las propuestas de comunicación se evaluarán de forma anónima y se enviarán a muce@sedem.es antes del 20 de febrero de 2025, incluyendo título y un resumen de unas 200 palabras, junto con la adscripción institucional del autor (a), sus datos personales, un breve </w:t>
      </w:r>
      <w:proofErr w:type="spellStart"/>
      <w:r>
        <w:t>curriculum</w:t>
      </w:r>
      <w:proofErr w:type="spellEnd"/>
      <w:r>
        <w:t xml:space="preserve"> y, en su caso, el proyecto de investigación al que pertenece. Se comunicará la aceptación de las propuestas el 15 de mayo de 2025.</w:t>
      </w:r>
    </w:p>
    <w:p w14:paraId="0A6B4CA1" w14:textId="77777777" w:rsidR="00D80534" w:rsidRDefault="00D80534" w:rsidP="00D80534"/>
    <w:p w14:paraId="51677B5A" w14:textId="77777777" w:rsidR="00D80534" w:rsidRDefault="00D80534" w:rsidP="00D80534">
      <w:r>
        <w:t>DIRECCIÓN CIENTÍFICA</w:t>
      </w:r>
    </w:p>
    <w:p w14:paraId="09F414C0" w14:textId="77777777" w:rsidR="00D80534" w:rsidRDefault="00D80534" w:rsidP="00D80534">
      <w:r>
        <w:t>Josefa Montero (Catedral de Salamanca)</w:t>
      </w:r>
    </w:p>
    <w:p w14:paraId="73CCB02F" w14:textId="77777777" w:rsidR="00D80534" w:rsidRDefault="00D80534" w:rsidP="00D80534">
      <w:r>
        <w:t>Rubén Pacheco (Conservatorio Superior de Música Oscar Esplá de Alicante)</w:t>
      </w:r>
    </w:p>
    <w:p w14:paraId="0E900240" w14:textId="77777777" w:rsidR="00D80534" w:rsidRDefault="00D80534" w:rsidP="00D80534">
      <w:pPr>
        <w:ind w:firstLine="0"/>
      </w:pPr>
    </w:p>
    <w:p w14:paraId="45B2F870" w14:textId="77777777" w:rsidR="00D80534" w:rsidRDefault="00D80534" w:rsidP="00D80534">
      <w:r>
        <w:t>COMITÉ CIENTÍFICO</w:t>
      </w:r>
    </w:p>
    <w:p w14:paraId="7DF1BA73" w14:textId="77777777" w:rsidR="00D80534" w:rsidRDefault="00D80534" w:rsidP="00D80534">
      <w:r>
        <w:t>María José de la Torre Molina (Universidad de Málaga)</w:t>
      </w:r>
    </w:p>
    <w:p w14:paraId="3D8ABED8" w14:textId="77777777" w:rsidR="00D80534" w:rsidRDefault="00D80534" w:rsidP="00D80534">
      <w:r>
        <w:t xml:space="preserve">Rosa </w:t>
      </w:r>
      <w:proofErr w:type="spellStart"/>
      <w:r>
        <w:t>Isusi</w:t>
      </w:r>
      <w:proofErr w:type="spellEnd"/>
      <w:r>
        <w:t xml:space="preserve"> Fagoaga (Universidad de Valencia)</w:t>
      </w:r>
    </w:p>
    <w:p w14:paraId="0EC8420F" w14:textId="77777777" w:rsidR="00D80534" w:rsidRDefault="00D80534" w:rsidP="00D80534">
      <w:r>
        <w:t>Manuel Gómez del Sol (Universidad de Salamanca)</w:t>
      </w:r>
    </w:p>
    <w:p w14:paraId="339AE7E8" w14:textId="77777777" w:rsidR="00D80534" w:rsidRPr="005939A6" w:rsidRDefault="00D80534" w:rsidP="00D80534">
      <w:r>
        <w:t>Luis López Ruiz (Universidad Complutense de Madrid)</w:t>
      </w:r>
    </w:p>
    <w:p w14:paraId="64EFBA2D" w14:textId="77777777" w:rsidR="00231E08" w:rsidRDefault="00231E08"/>
    <w:sectPr w:rsidR="00231E08" w:rsidSect="00D805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34"/>
    <w:rsid w:val="000D465A"/>
    <w:rsid w:val="001D19FF"/>
    <w:rsid w:val="00231E08"/>
    <w:rsid w:val="0071790D"/>
    <w:rsid w:val="00D8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D81A2A"/>
  <w15:chartTrackingRefBased/>
  <w15:docId w15:val="{59E90D89-A3DF-5D46-A38F-C053FC29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534"/>
    <w:pPr>
      <w:spacing w:after="120"/>
      <w:ind w:firstLine="567"/>
      <w:jc w:val="both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D80534"/>
    <w:pPr>
      <w:keepNext/>
      <w:keepLines/>
      <w:spacing w:before="360" w:after="80"/>
      <w:ind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0534"/>
    <w:pPr>
      <w:keepNext/>
      <w:keepLines/>
      <w:spacing w:before="160" w:after="80"/>
      <w:ind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0534"/>
    <w:pPr>
      <w:keepNext/>
      <w:keepLines/>
      <w:spacing w:before="160" w:after="80"/>
      <w:ind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0534"/>
    <w:pPr>
      <w:keepNext/>
      <w:keepLines/>
      <w:spacing w:before="80" w:after="40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0534"/>
    <w:pPr>
      <w:keepNext/>
      <w:keepLines/>
      <w:spacing w:before="80" w:after="40"/>
      <w:ind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0534"/>
    <w:pPr>
      <w:keepNext/>
      <w:keepLines/>
      <w:spacing w:before="40" w:after="0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0534"/>
    <w:pPr>
      <w:keepNext/>
      <w:keepLines/>
      <w:spacing w:before="40" w:after="0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0534"/>
    <w:pPr>
      <w:keepNext/>
      <w:keepLines/>
      <w:spacing w:after="0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0534"/>
    <w:pPr>
      <w:keepNext/>
      <w:keepLines/>
      <w:spacing w:after="0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05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05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05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05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053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05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05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05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05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80534"/>
    <w:pPr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0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80534"/>
    <w:pPr>
      <w:numPr>
        <w:ilvl w:val="1"/>
      </w:numPr>
      <w:spacing w:after="16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0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80534"/>
    <w:pPr>
      <w:spacing w:before="160" w:after="160"/>
      <w:ind w:firstLine="0"/>
      <w:jc w:val="center"/>
    </w:pPr>
    <w:rPr>
      <w:rFonts w:asciiTheme="minorHAnsi" w:hAnsiTheme="minorHAnsi"/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05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80534"/>
    <w:pPr>
      <w:spacing w:after="0"/>
      <w:ind w:left="720" w:firstLine="0"/>
      <w:contextualSpacing/>
      <w:jc w:val="left"/>
    </w:pPr>
    <w:rPr>
      <w:rFonts w:asciiTheme="minorHAnsi" w:hAnsiTheme="minorHAnsi"/>
    </w:rPr>
  </w:style>
  <w:style w:type="character" w:styleId="nfasisintenso">
    <w:name w:val="Intense Emphasis"/>
    <w:basedOn w:val="Fuentedeprrafopredeter"/>
    <w:uiPriority w:val="21"/>
    <w:qFormat/>
    <w:rsid w:val="00D8053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05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firstLine="0"/>
      <w:jc w:val="center"/>
    </w:pPr>
    <w:rPr>
      <w:rFonts w:asciiTheme="minorHAnsi" w:hAnsiTheme="minorHAnsi"/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053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05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Pepa Montero</dc:creator>
  <cp:keywords/>
  <dc:description/>
  <cp:lastModifiedBy>Pepa Montero</cp:lastModifiedBy>
  <cp:revision>1</cp:revision>
  <dcterms:created xsi:type="dcterms:W3CDTF">2025-02-26T19:42:00Z</dcterms:created>
  <dcterms:modified xsi:type="dcterms:W3CDTF">2025-02-26T19:42:00Z</dcterms:modified>
</cp:coreProperties>
</file>